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E4DC" w14:textId="5DC3D5FC" w:rsidR="00E87AA6" w:rsidRDefault="00E87AA6" w:rsidP="00E87AA6">
      <w:pPr>
        <w:jc w:val="both"/>
        <w:rPr>
          <w:i/>
          <w:iCs/>
          <w:sz w:val="28"/>
          <w:szCs w:val="28"/>
        </w:rPr>
      </w:pPr>
      <w:proofErr w:type="spellStart"/>
      <w:r w:rsidRPr="00E87AA6">
        <w:rPr>
          <w:b/>
          <w:bCs/>
          <w:i/>
          <w:iCs/>
          <w:sz w:val="28"/>
          <w:szCs w:val="28"/>
        </w:rPr>
        <w:t>Blowin</w:t>
      </w:r>
      <w:proofErr w:type="spellEnd"/>
      <w:r w:rsidRPr="00E87AA6">
        <w:rPr>
          <w:b/>
          <w:bCs/>
          <w:i/>
          <w:iCs/>
          <w:sz w:val="28"/>
          <w:szCs w:val="28"/>
        </w:rPr>
        <w:t xml:space="preserve">' in the </w:t>
      </w:r>
      <w:r w:rsidRPr="00E87AA6">
        <w:rPr>
          <w:i/>
          <w:iCs/>
          <w:sz w:val="28"/>
          <w:szCs w:val="28"/>
        </w:rPr>
        <w:t xml:space="preserve">Wind </w:t>
      </w:r>
      <w:proofErr w:type="spellStart"/>
      <w:r w:rsidRPr="00E87AA6">
        <w:rPr>
          <w:i/>
          <w:iCs/>
          <w:sz w:val="28"/>
          <w:szCs w:val="28"/>
        </w:rPr>
        <w:t>is</w:t>
      </w:r>
      <w:proofErr w:type="spellEnd"/>
      <w:r w:rsidRPr="00E87AA6">
        <w:rPr>
          <w:i/>
          <w:iCs/>
          <w:sz w:val="28"/>
          <w:szCs w:val="28"/>
        </w:rPr>
        <w:t xml:space="preserve"> a </w:t>
      </w:r>
      <w:proofErr w:type="spellStart"/>
      <w:r w:rsidRPr="00E87AA6">
        <w:rPr>
          <w:i/>
          <w:iCs/>
          <w:sz w:val="28"/>
          <w:szCs w:val="28"/>
        </w:rPr>
        <w:t>famous</w:t>
      </w:r>
      <w:proofErr w:type="spellEnd"/>
      <w:r w:rsidRPr="00E87AA6">
        <w:rPr>
          <w:i/>
          <w:iCs/>
          <w:sz w:val="28"/>
          <w:szCs w:val="28"/>
        </w:rPr>
        <w:t xml:space="preserve"> anti-war song </w:t>
      </w:r>
      <w:proofErr w:type="spellStart"/>
      <w:r w:rsidRPr="00E87AA6">
        <w:rPr>
          <w:i/>
          <w:iCs/>
          <w:sz w:val="28"/>
          <w:szCs w:val="28"/>
        </w:rPr>
        <w:t>written</w:t>
      </w:r>
      <w:proofErr w:type="spellEnd"/>
      <w:r w:rsidRPr="00E87AA6">
        <w:rPr>
          <w:i/>
          <w:iCs/>
          <w:sz w:val="28"/>
          <w:szCs w:val="28"/>
        </w:rPr>
        <w:t xml:space="preserve"> by Bob Dylan in 1962 and first </w:t>
      </w:r>
      <w:proofErr w:type="spellStart"/>
      <w:r w:rsidRPr="00E87AA6">
        <w:rPr>
          <w:i/>
          <w:iCs/>
          <w:sz w:val="28"/>
          <w:szCs w:val="28"/>
        </w:rPr>
        <w:t>released</w:t>
      </w:r>
      <w:proofErr w:type="spellEnd"/>
      <w:r w:rsidRPr="00E87AA6">
        <w:rPr>
          <w:i/>
          <w:iCs/>
          <w:sz w:val="28"/>
          <w:szCs w:val="28"/>
        </w:rPr>
        <w:t xml:space="preserve"> the following </w:t>
      </w:r>
      <w:proofErr w:type="spellStart"/>
      <w:r w:rsidRPr="00E87AA6">
        <w:rPr>
          <w:i/>
          <w:iCs/>
          <w:sz w:val="28"/>
          <w:szCs w:val="28"/>
        </w:rPr>
        <w:t>year</w:t>
      </w:r>
      <w:proofErr w:type="spellEnd"/>
      <w:r w:rsidRPr="00E87AA6">
        <w:rPr>
          <w:i/>
          <w:iCs/>
          <w:sz w:val="28"/>
          <w:szCs w:val="28"/>
        </w:rPr>
        <w:t xml:space="preserve"> on the album The </w:t>
      </w:r>
      <w:proofErr w:type="spellStart"/>
      <w:r w:rsidRPr="00E87AA6">
        <w:rPr>
          <w:i/>
          <w:iCs/>
          <w:sz w:val="28"/>
          <w:szCs w:val="28"/>
        </w:rPr>
        <w:t>Freewheelin</w:t>
      </w:r>
      <w:proofErr w:type="spellEnd"/>
      <w:r w:rsidRPr="00E87AA6">
        <w:rPr>
          <w:i/>
          <w:iCs/>
          <w:sz w:val="28"/>
          <w:szCs w:val="28"/>
        </w:rPr>
        <w:t>' Bob Dylan.</w:t>
      </w:r>
    </w:p>
    <w:p w14:paraId="56F9C088" w14:textId="1DE046B1" w:rsidR="008D4C35" w:rsidRDefault="008D4C35" w:rsidP="00E87AA6">
      <w:pPr>
        <w:jc w:val="both"/>
        <w:rPr>
          <w:i/>
          <w:iCs/>
          <w:sz w:val="28"/>
          <w:szCs w:val="28"/>
        </w:rPr>
      </w:pPr>
      <w:r w:rsidRPr="00E87AA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412982" wp14:editId="311B43CB">
            <wp:simplePos x="0" y="0"/>
            <wp:positionH relativeFrom="margin">
              <wp:posOffset>19050</wp:posOffset>
            </wp:positionH>
            <wp:positionV relativeFrom="paragraph">
              <wp:posOffset>313055</wp:posOffset>
            </wp:positionV>
            <wp:extent cx="1831340" cy="1371600"/>
            <wp:effectExtent l="0" t="0" r="0" b="0"/>
            <wp:wrapSquare wrapText="bothSides"/>
            <wp:docPr id="534001290" name="Immagine 1" descr="Bob Dylan e Joan Baez hanno spesso eseguito in duo ed in concerto Blowin' in the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 Dylan e Joan Baez hanno spesso eseguito in duo ed in concerto Blowin' in the Wi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8D4C35">
        <w:rPr>
          <w:i/>
          <w:iCs/>
          <w:sz w:val="28"/>
          <w:szCs w:val="28"/>
        </w:rPr>
        <w:t>This</w:t>
      </w:r>
      <w:proofErr w:type="spellEnd"/>
      <w:r w:rsidRPr="008D4C35">
        <w:rPr>
          <w:i/>
          <w:iCs/>
          <w:sz w:val="28"/>
          <w:szCs w:val="28"/>
        </w:rPr>
        <w:t xml:space="preserve"> song </w:t>
      </w:r>
      <w:proofErr w:type="spellStart"/>
      <w:r w:rsidRPr="008D4C35">
        <w:rPr>
          <w:i/>
          <w:iCs/>
          <w:sz w:val="28"/>
          <w:szCs w:val="28"/>
        </w:rPr>
        <w:t>is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considered</w:t>
      </w:r>
      <w:proofErr w:type="spellEnd"/>
      <w:r w:rsidRPr="008D4C35">
        <w:rPr>
          <w:i/>
          <w:iCs/>
          <w:sz w:val="28"/>
          <w:szCs w:val="28"/>
        </w:rPr>
        <w:t xml:space="preserve"> by </w:t>
      </w:r>
      <w:proofErr w:type="spellStart"/>
      <w:r w:rsidRPr="008D4C35">
        <w:rPr>
          <w:i/>
          <w:iCs/>
          <w:sz w:val="28"/>
          <w:szCs w:val="28"/>
        </w:rPr>
        <w:t>many</w:t>
      </w:r>
      <w:proofErr w:type="spellEnd"/>
      <w:r w:rsidRPr="008D4C35">
        <w:rPr>
          <w:i/>
          <w:iCs/>
          <w:sz w:val="28"/>
          <w:szCs w:val="28"/>
        </w:rPr>
        <w:t xml:space="preserve"> to be the </w:t>
      </w:r>
      <w:proofErr w:type="spellStart"/>
      <w:r w:rsidRPr="008D4C35">
        <w:rPr>
          <w:i/>
          <w:iCs/>
          <w:sz w:val="28"/>
          <w:szCs w:val="28"/>
        </w:rPr>
        <w:t>manifest</w:t>
      </w:r>
      <w:proofErr w:type="spellEnd"/>
      <w:r w:rsidRPr="008D4C35">
        <w:rPr>
          <w:i/>
          <w:iCs/>
          <w:sz w:val="28"/>
          <w:szCs w:val="28"/>
        </w:rPr>
        <w:t xml:space="preserve"> of the generation of </w:t>
      </w:r>
      <w:proofErr w:type="spellStart"/>
      <w:r w:rsidRPr="008D4C35">
        <w:rPr>
          <w:i/>
          <w:iCs/>
          <w:sz w:val="28"/>
          <w:szCs w:val="28"/>
        </w:rPr>
        <w:t>young</w:t>
      </w:r>
      <w:proofErr w:type="spellEnd"/>
      <w:r w:rsidRPr="008D4C35">
        <w:rPr>
          <w:i/>
          <w:iCs/>
          <w:sz w:val="28"/>
          <w:szCs w:val="28"/>
        </w:rPr>
        <w:t xml:space="preserve"> Americans </w:t>
      </w:r>
      <w:proofErr w:type="spellStart"/>
      <w:r w:rsidRPr="008D4C35">
        <w:rPr>
          <w:i/>
          <w:iCs/>
          <w:sz w:val="28"/>
          <w:szCs w:val="28"/>
        </w:rPr>
        <w:t>disillusioned</w:t>
      </w:r>
      <w:proofErr w:type="spellEnd"/>
      <w:r w:rsidRPr="008D4C35">
        <w:rPr>
          <w:i/>
          <w:iCs/>
          <w:sz w:val="28"/>
          <w:szCs w:val="28"/>
        </w:rPr>
        <w:t xml:space="preserve"> by the </w:t>
      </w:r>
      <w:proofErr w:type="spellStart"/>
      <w:r w:rsidRPr="008D4C35">
        <w:rPr>
          <w:i/>
          <w:iCs/>
          <w:sz w:val="28"/>
          <w:szCs w:val="28"/>
        </w:rPr>
        <w:t>politics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carried</w:t>
      </w:r>
      <w:proofErr w:type="spellEnd"/>
      <w:r w:rsidRPr="008D4C35">
        <w:rPr>
          <w:i/>
          <w:iCs/>
          <w:sz w:val="28"/>
          <w:szCs w:val="28"/>
        </w:rPr>
        <w:t xml:space="preserve"> out in the </w:t>
      </w:r>
      <w:proofErr w:type="spellStart"/>
      <w:r w:rsidRPr="008D4C35">
        <w:rPr>
          <w:i/>
          <w:iCs/>
          <w:sz w:val="28"/>
          <w:szCs w:val="28"/>
        </w:rPr>
        <w:t>fifties</w:t>
      </w:r>
      <w:proofErr w:type="spellEnd"/>
      <w:r w:rsidRPr="008D4C35">
        <w:rPr>
          <w:i/>
          <w:iCs/>
          <w:sz w:val="28"/>
          <w:szCs w:val="28"/>
        </w:rPr>
        <w:t xml:space="preserve"> and </w:t>
      </w:r>
      <w:proofErr w:type="spellStart"/>
      <w:r w:rsidRPr="008D4C35">
        <w:rPr>
          <w:i/>
          <w:iCs/>
          <w:sz w:val="28"/>
          <w:szCs w:val="28"/>
        </w:rPr>
        <w:t>sixties</w:t>
      </w:r>
      <w:proofErr w:type="spellEnd"/>
      <w:r w:rsidRPr="008D4C35">
        <w:rPr>
          <w:i/>
          <w:iCs/>
          <w:sz w:val="28"/>
          <w:szCs w:val="28"/>
        </w:rPr>
        <w:t xml:space="preserve"> by </w:t>
      </w:r>
      <w:proofErr w:type="spellStart"/>
      <w:r w:rsidRPr="008D4C35">
        <w:rPr>
          <w:i/>
          <w:iCs/>
          <w:sz w:val="28"/>
          <w:szCs w:val="28"/>
        </w:rPr>
        <w:t>their</w:t>
      </w:r>
      <w:proofErr w:type="spellEnd"/>
      <w:r w:rsidRPr="008D4C35">
        <w:rPr>
          <w:i/>
          <w:iCs/>
          <w:sz w:val="28"/>
          <w:szCs w:val="28"/>
        </w:rPr>
        <w:t xml:space="preserve"> country and </w:t>
      </w:r>
      <w:proofErr w:type="spellStart"/>
      <w:r w:rsidRPr="008D4C35">
        <w:rPr>
          <w:i/>
          <w:iCs/>
          <w:sz w:val="28"/>
          <w:szCs w:val="28"/>
        </w:rPr>
        <w:t>which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resulted</w:t>
      </w:r>
      <w:proofErr w:type="spellEnd"/>
      <w:r w:rsidRPr="008D4C35">
        <w:rPr>
          <w:i/>
          <w:iCs/>
          <w:sz w:val="28"/>
          <w:szCs w:val="28"/>
        </w:rPr>
        <w:t xml:space="preserve"> first in the </w:t>
      </w:r>
      <w:proofErr w:type="spellStart"/>
      <w:r w:rsidRPr="008D4C35">
        <w:rPr>
          <w:i/>
          <w:iCs/>
          <w:sz w:val="28"/>
          <w:szCs w:val="28"/>
        </w:rPr>
        <w:t>Cold</w:t>
      </w:r>
      <w:proofErr w:type="spellEnd"/>
      <w:r w:rsidRPr="008D4C35">
        <w:rPr>
          <w:i/>
          <w:iCs/>
          <w:sz w:val="28"/>
          <w:szCs w:val="28"/>
        </w:rPr>
        <w:t xml:space="preserve"> War and </w:t>
      </w:r>
      <w:proofErr w:type="spellStart"/>
      <w:r w:rsidRPr="008D4C35">
        <w:rPr>
          <w:i/>
          <w:iCs/>
          <w:sz w:val="28"/>
          <w:szCs w:val="28"/>
        </w:rPr>
        <w:t>then</w:t>
      </w:r>
      <w:proofErr w:type="spellEnd"/>
      <w:r w:rsidRPr="008D4C35">
        <w:rPr>
          <w:i/>
          <w:iCs/>
          <w:sz w:val="28"/>
          <w:szCs w:val="28"/>
        </w:rPr>
        <w:t xml:space="preserve"> in the Vietnam War.</w:t>
      </w:r>
    </w:p>
    <w:p w14:paraId="1B1E85A7" w14:textId="3557C576" w:rsidR="008D4C35" w:rsidRDefault="008D4C35" w:rsidP="00E87AA6">
      <w:pPr>
        <w:jc w:val="both"/>
        <w:rPr>
          <w:i/>
          <w:iCs/>
          <w:sz w:val="28"/>
          <w:szCs w:val="28"/>
        </w:rPr>
      </w:pPr>
      <w:proofErr w:type="spellStart"/>
      <w:r w:rsidRPr="008D4C35">
        <w:rPr>
          <w:i/>
          <w:iCs/>
          <w:sz w:val="28"/>
          <w:szCs w:val="28"/>
        </w:rPr>
        <w:t>When</w:t>
      </w:r>
      <w:proofErr w:type="spellEnd"/>
      <w:r w:rsidRPr="008D4C35">
        <w:rPr>
          <w:i/>
          <w:iCs/>
          <w:sz w:val="28"/>
          <w:szCs w:val="28"/>
        </w:rPr>
        <w:t xml:space="preserve"> he </w:t>
      </w:r>
      <w:proofErr w:type="spellStart"/>
      <w:r w:rsidRPr="008D4C35">
        <w:rPr>
          <w:i/>
          <w:iCs/>
          <w:sz w:val="28"/>
          <w:szCs w:val="28"/>
        </w:rPr>
        <w:t>wrote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this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tune</w:t>
      </w:r>
      <w:proofErr w:type="spellEnd"/>
      <w:r w:rsidRPr="008D4C35">
        <w:rPr>
          <w:i/>
          <w:iCs/>
          <w:sz w:val="28"/>
          <w:szCs w:val="28"/>
        </w:rPr>
        <w:t xml:space="preserve"> (</w:t>
      </w:r>
      <w:proofErr w:type="spellStart"/>
      <w:r w:rsidRPr="008D4C35">
        <w:rPr>
          <w:i/>
          <w:iCs/>
          <w:sz w:val="28"/>
          <w:szCs w:val="28"/>
        </w:rPr>
        <w:t>whose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melody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was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inspired</w:t>
      </w:r>
      <w:proofErr w:type="spellEnd"/>
      <w:r w:rsidRPr="008D4C35">
        <w:rPr>
          <w:i/>
          <w:iCs/>
          <w:sz w:val="28"/>
          <w:szCs w:val="28"/>
        </w:rPr>
        <w:t xml:space="preserve"> by a song of </w:t>
      </w:r>
      <w:proofErr w:type="spellStart"/>
      <w:r w:rsidRPr="008D4C35">
        <w:rPr>
          <w:i/>
          <w:iCs/>
          <w:sz w:val="28"/>
          <w:szCs w:val="28"/>
        </w:rPr>
        <w:t>African</w:t>
      </w:r>
      <w:proofErr w:type="spellEnd"/>
      <w:r w:rsidRPr="008D4C35">
        <w:rPr>
          <w:i/>
          <w:iCs/>
          <w:sz w:val="28"/>
          <w:szCs w:val="28"/>
        </w:rPr>
        <w:t xml:space="preserve">-American </w:t>
      </w:r>
      <w:proofErr w:type="spellStart"/>
      <w:r w:rsidRPr="008D4C35">
        <w:rPr>
          <w:i/>
          <w:iCs/>
          <w:sz w:val="28"/>
          <w:szCs w:val="28"/>
        </w:rPr>
        <w:t>slaves</w:t>
      </w:r>
      <w:proofErr w:type="spellEnd"/>
      <w:r w:rsidRPr="008D4C35">
        <w:rPr>
          <w:i/>
          <w:iCs/>
          <w:sz w:val="28"/>
          <w:szCs w:val="28"/>
        </w:rPr>
        <w:t xml:space="preserve">), Dylan </w:t>
      </w:r>
      <w:proofErr w:type="spellStart"/>
      <w:r w:rsidRPr="008D4C35">
        <w:rPr>
          <w:i/>
          <w:iCs/>
          <w:sz w:val="28"/>
          <w:szCs w:val="28"/>
        </w:rPr>
        <w:t>was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not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yet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that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champion</w:t>
      </w:r>
      <w:proofErr w:type="spellEnd"/>
      <w:r w:rsidRPr="008D4C35">
        <w:rPr>
          <w:i/>
          <w:iCs/>
          <w:sz w:val="28"/>
          <w:szCs w:val="28"/>
        </w:rPr>
        <w:t xml:space="preserve"> of the </w:t>
      </w:r>
      <w:proofErr w:type="spellStart"/>
      <w:r w:rsidRPr="008D4C35">
        <w:rPr>
          <w:i/>
          <w:iCs/>
          <w:sz w:val="28"/>
          <w:szCs w:val="28"/>
        </w:rPr>
        <w:t>counterculture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who</w:t>
      </w:r>
      <w:proofErr w:type="spellEnd"/>
      <w:r w:rsidRPr="008D4C35">
        <w:rPr>
          <w:i/>
          <w:iCs/>
          <w:sz w:val="28"/>
          <w:szCs w:val="28"/>
        </w:rPr>
        <w:t xml:space="preserve"> after a </w:t>
      </w:r>
      <w:proofErr w:type="spellStart"/>
      <w:r w:rsidRPr="008D4C35">
        <w:rPr>
          <w:i/>
          <w:iCs/>
          <w:sz w:val="28"/>
          <w:szCs w:val="28"/>
        </w:rPr>
        <w:t>few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years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would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have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called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into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question</w:t>
      </w:r>
      <w:proofErr w:type="spellEnd"/>
      <w:r w:rsidRPr="008D4C35">
        <w:rPr>
          <w:i/>
          <w:iCs/>
          <w:sz w:val="28"/>
          <w:szCs w:val="28"/>
        </w:rPr>
        <w:t xml:space="preserve"> - with </w:t>
      </w:r>
      <w:proofErr w:type="spellStart"/>
      <w:r w:rsidRPr="008D4C35">
        <w:rPr>
          <w:i/>
          <w:iCs/>
          <w:sz w:val="28"/>
          <w:szCs w:val="28"/>
        </w:rPr>
        <w:t>his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artistic</w:t>
      </w:r>
      <w:proofErr w:type="spellEnd"/>
      <w:r w:rsidRPr="008D4C35">
        <w:rPr>
          <w:i/>
          <w:iCs/>
          <w:sz w:val="28"/>
          <w:szCs w:val="28"/>
        </w:rPr>
        <w:t xml:space="preserve"> activity </w:t>
      </w:r>
      <w:proofErr w:type="spellStart"/>
      <w:r w:rsidRPr="008D4C35">
        <w:rPr>
          <w:i/>
          <w:iCs/>
          <w:sz w:val="28"/>
          <w:szCs w:val="28"/>
        </w:rPr>
        <w:t>as</w:t>
      </w:r>
      <w:proofErr w:type="spellEnd"/>
      <w:r w:rsidRPr="008D4C35">
        <w:rPr>
          <w:i/>
          <w:iCs/>
          <w:sz w:val="28"/>
          <w:szCs w:val="28"/>
        </w:rPr>
        <w:t xml:space="preserve"> a </w:t>
      </w:r>
      <w:proofErr w:type="spellStart"/>
      <w:r w:rsidRPr="008D4C35">
        <w:rPr>
          <w:i/>
          <w:iCs/>
          <w:sz w:val="28"/>
          <w:szCs w:val="28"/>
        </w:rPr>
        <w:t>poet</w:t>
      </w:r>
      <w:proofErr w:type="spellEnd"/>
      <w:r w:rsidRPr="008D4C35">
        <w:rPr>
          <w:i/>
          <w:iCs/>
          <w:sz w:val="28"/>
          <w:szCs w:val="28"/>
        </w:rPr>
        <w:t xml:space="preserve"> and </w:t>
      </w:r>
      <w:proofErr w:type="spellStart"/>
      <w:r w:rsidRPr="008D4C35">
        <w:rPr>
          <w:i/>
          <w:iCs/>
          <w:sz w:val="28"/>
          <w:szCs w:val="28"/>
        </w:rPr>
        <w:t>musician</w:t>
      </w:r>
      <w:proofErr w:type="spellEnd"/>
      <w:r w:rsidRPr="008D4C35">
        <w:rPr>
          <w:i/>
          <w:iCs/>
          <w:sz w:val="28"/>
          <w:szCs w:val="28"/>
        </w:rPr>
        <w:t xml:space="preserve"> - </w:t>
      </w:r>
      <w:proofErr w:type="spellStart"/>
      <w:r w:rsidRPr="008D4C35">
        <w:rPr>
          <w:i/>
          <w:iCs/>
          <w:sz w:val="28"/>
          <w:szCs w:val="28"/>
        </w:rPr>
        <w:t>old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prejudices</w:t>
      </w:r>
      <w:proofErr w:type="spellEnd"/>
      <w:r w:rsidRPr="008D4C35">
        <w:rPr>
          <w:i/>
          <w:iCs/>
          <w:sz w:val="28"/>
          <w:szCs w:val="28"/>
        </w:rPr>
        <w:t xml:space="preserve"> and new </w:t>
      </w:r>
      <w:proofErr w:type="spellStart"/>
      <w:r w:rsidRPr="008D4C35">
        <w:rPr>
          <w:i/>
          <w:iCs/>
          <w:sz w:val="28"/>
          <w:szCs w:val="28"/>
        </w:rPr>
        <w:t>fears</w:t>
      </w:r>
      <w:proofErr w:type="spellEnd"/>
      <w:r w:rsidRPr="008D4C35">
        <w:rPr>
          <w:i/>
          <w:iCs/>
          <w:sz w:val="28"/>
          <w:szCs w:val="28"/>
        </w:rPr>
        <w:t xml:space="preserve">; </w:t>
      </w:r>
      <w:proofErr w:type="spellStart"/>
      <w:r w:rsidRPr="008D4C35">
        <w:rPr>
          <w:i/>
          <w:iCs/>
          <w:sz w:val="28"/>
          <w:szCs w:val="28"/>
        </w:rPr>
        <w:t>but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already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then</w:t>
      </w:r>
      <w:proofErr w:type="spellEnd"/>
      <w:r w:rsidRPr="008D4C35">
        <w:rPr>
          <w:i/>
          <w:iCs/>
          <w:sz w:val="28"/>
          <w:szCs w:val="28"/>
        </w:rPr>
        <w:t xml:space="preserve"> - a </w:t>
      </w:r>
      <w:proofErr w:type="spellStart"/>
      <w:r w:rsidRPr="008D4C35">
        <w:rPr>
          <w:i/>
          <w:iCs/>
          <w:sz w:val="28"/>
          <w:szCs w:val="28"/>
        </w:rPr>
        <w:t>young</w:t>
      </w:r>
      <w:proofErr w:type="spellEnd"/>
      <w:r w:rsidRPr="008D4C35">
        <w:rPr>
          <w:i/>
          <w:iCs/>
          <w:sz w:val="28"/>
          <w:szCs w:val="28"/>
        </w:rPr>
        <w:t xml:space="preserve"> storyteller from a small mining </w:t>
      </w:r>
      <w:proofErr w:type="spellStart"/>
      <w:r w:rsidRPr="008D4C35">
        <w:rPr>
          <w:i/>
          <w:iCs/>
          <w:sz w:val="28"/>
          <w:szCs w:val="28"/>
        </w:rPr>
        <w:t>suburb</w:t>
      </w:r>
      <w:proofErr w:type="spellEnd"/>
      <w:r w:rsidRPr="008D4C35">
        <w:rPr>
          <w:i/>
          <w:iCs/>
          <w:sz w:val="28"/>
          <w:szCs w:val="28"/>
        </w:rPr>
        <w:t xml:space="preserve"> of Minnesota - he </w:t>
      </w:r>
      <w:proofErr w:type="spellStart"/>
      <w:r w:rsidRPr="008D4C35">
        <w:rPr>
          <w:i/>
          <w:iCs/>
          <w:sz w:val="28"/>
          <w:szCs w:val="28"/>
        </w:rPr>
        <w:t>was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able</w:t>
      </w:r>
      <w:proofErr w:type="spellEnd"/>
      <w:r w:rsidRPr="008D4C35">
        <w:rPr>
          <w:i/>
          <w:iCs/>
          <w:sz w:val="28"/>
          <w:szCs w:val="28"/>
        </w:rPr>
        <w:t xml:space="preserve"> to show </w:t>
      </w:r>
      <w:proofErr w:type="spellStart"/>
      <w:r w:rsidRPr="008D4C35">
        <w:rPr>
          <w:i/>
          <w:iCs/>
          <w:sz w:val="28"/>
          <w:szCs w:val="28"/>
        </w:rPr>
        <w:t>himself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aware</w:t>
      </w:r>
      <w:proofErr w:type="spellEnd"/>
      <w:r w:rsidRPr="008D4C35">
        <w:rPr>
          <w:i/>
          <w:iCs/>
          <w:sz w:val="28"/>
          <w:szCs w:val="28"/>
        </w:rPr>
        <w:t xml:space="preserve"> and master - in </w:t>
      </w:r>
      <w:proofErr w:type="spellStart"/>
      <w:r w:rsidRPr="008D4C35">
        <w:rPr>
          <w:i/>
          <w:iCs/>
          <w:sz w:val="28"/>
          <w:szCs w:val="28"/>
        </w:rPr>
        <w:t>terms</w:t>
      </w:r>
      <w:proofErr w:type="spellEnd"/>
      <w:r w:rsidRPr="008D4C35">
        <w:rPr>
          <w:i/>
          <w:iCs/>
          <w:sz w:val="28"/>
          <w:szCs w:val="28"/>
        </w:rPr>
        <w:t xml:space="preserve"> of </w:t>
      </w:r>
      <w:proofErr w:type="spellStart"/>
      <w:r w:rsidRPr="008D4C35">
        <w:rPr>
          <w:i/>
          <w:iCs/>
          <w:sz w:val="28"/>
          <w:szCs w:val="28"/>
        </w:rPr>
        <w:t>understanding</w:t>
      </w:r>
      <w:proofErr w:type="spellEnd"/>
      <w:r w:rsidRPr="008D4C35">
        <w:rPr>
          <w:i/>
          <w:iCs/>
          <w:sz w:val="28"/>
          <w:szCs w:val="28"/>
        </w:rPr>
        <w:t xml:space="preserve"> the </w:t>
      </w:r>
      <w:proofErr w:type="spellStart"/>
      <w:r w:rsidRPr="008D4C35">
        <w:rPr>
          <w:i/>
          <w:iCs/>
          <w:sz w:val="28"/>
          <w:szCs w:val="28"/>
        </w:rPr>
        <w:t>meaning</w:t>
      </w:r>
      <w:proofErr w:type="spellEnd"/>
      <w:r w:rsidRPr="008D4C35">
        <w:rPr>
          <w:i/>
          <w:iCs/>
          <w:sz w:val="28"/>
          <w:szCs w:val="28"/>
        </w:rPr>
        <w:t xml:space="preserve"> of </w:t>
      </w:r>
      <w:proofErr w:type="spellStart"/>
      <w:r w:rsidRPr="008D4C35">
        <w:rPr>
          <w:i/>
          <w:iCs/>
          <w:sz w:val="28"/>
          <w:szCs w:val="28"/>
        </w:rPr>
        <w:t>things</w:t>
      </w:r>
      <w:proofErr w:type="spellEnd"/>
      <w:r w:rsidRPr="008D4C35">
        <w:rPr>
          <w:i/>
          <w:iCs/>
          <w:sz w:val="28"/>
          <w:szCs w:val="28"/>
        </w:rPr>
        <w:t xml:space="preserve"> - of the new </w:t>
      </w:r>
      <w:proofErr w:type="spellStart"/>
      <w:r w:rsidRPr="008D4C35">
        <w:rPr>
          <w:i/>
          <w:iCs/>
          <w:sz w:val="28"/>
          <w:szCs w:val="28"/>
        </w:rPr>
        <w:t>dangers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deriving</w:t>
      </w:r>
      <w:proofErr w:type="spellEnd"/>
      <w:r w:rsidRPr="008D4C35">
        <w:rPr>
          <w:i/>
          <w:iCs/>
          <w:sz w:val="28"/>
          <w:szCs w:val="28"/>
        </w:rPr>
        <w:t xml:space="preserve"> from the </w:t>
      </w:r>
      <w:proofErr w:type="spellStart"/>
      <w:r w:rsidRPr="008D4C35">
        <w:rPr>
          <w:i/>
          <w:iCs/>
          <w:sz w:val="28"/>
          <w:szCs w:val="28"/>
        </w:rPr>
        <w:t>atomic</w:t>
      </w:r>
      <w:proofErr w:type="spellEnd"/>
      <w:r w:rsidRPr="008D4C35">
        <w:rPr>
          <w:i/>
          <w:iCs/>
          <w:sz w:val="28"/>
          <w:szCs w:val="28"/>
        </w:rPr>
        <w:t xml:space="preserve"> age.</w:t>
      </w:r>
    </w:p>
    <w:p w14:paraId="75486775" w14:textId="63A56511" w:rsidR="00E87AA6" w:rsidRDefault="008D4C35" w:rsidP="00E87AA6">
      <w:pPr>
        <w:jc w:val="both"/>
        <w:rPr>
          <w:i/>
          <w:iCs/>
          <w:sz w:val="28"/>
          <w:szCs w:val="28"/>
        </w:rPr>
      </w:pPr>
      <w:r w:rsidRPr="008D4C35">
        <w:rPr>
          <w:i/>
          <w:iCs/>
          <w:sz w:val="28"/>
          <w:szCs w:val="28"/>
        </w:rPr>
        <w:t xml:space="preserve">Three </w:t>
      </w:r>
      <w:proofErr w:type="spellStart"/>
      <w:r w:rsidRPr="008D4C35">
        <w:rPr>
          <w:i/>
          <w:iCs/>
          <w:sz w:val="28"/>
          <w:szCs w:val="28"/>
        </w:rPr>
        <w:t>simple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stanzas</w:t>
      </w:r>
      <w:proofErr w:type="spellEnd"/>
      <w:r w:rsidRPr="008D4C35">
        <w:rPr>
          <w:i/>
          <w:iCs/>
          <w:sz w:val="28"/>
          <w:szCs w:val="28"/>
        </w:rPr>
        <w:t xml:space="preserve"> are in </w:t>
      </w:r>
      <w:proofErr w:type="spellStart"/>
      <w:r w:rsidRPr="008D4C35">
        <w:rPr>
          <w:i/>
          <w:iCs/>
          <w:sz w:val="28"/>
          <w:szCs w:val="28"/>
        </w:rPr>
        <w:t>this</w:t>
      </w:r>
      <w:proofErr w:type="spellEnd"/>
      <w:r w:rsidRPr="008D4C35">
        <w:rPr>
          <w:i/>
          <w:iCs/>
          <w:sz w:val="28"/>
          <w:szCs w:val="28"/>
        </w:rPr>
        <w:t xml:space="preserve"> case </w:t>
      </w:r>
      <w:proofErr w:type="spellStart"/>
      <w:r w:rsidRPr="008D4C35">
        <w:rPr>
          <w:i/>
          <w:iCs/>
          <w:sz w:val="28"/>
          <w:szCs w:val="28"/>
        </w:rPr>
        <w:t>enough</w:t>
      </w:r>
      <w:proofErr w:type="spellEnd"/>
      <w:r w:rsidRPr="008D4C35">
        <w:rPr>
          <w:i/>
          <w:iCs/>
          <w:sz w:val="28"/>
          <w:szCs w:val="28"/>
        </w:rPr>
        <w:t xml:space="preserve"> for the </w:t>
      </w:r>
      <w:proofErr w:type="spellStart"/>
      <w:r w:rsidRPr="008D4C35">
        <w:rPr>
          <w:i/>
          <w:iCs/>
          <w:sz w:val="28"/>
          <w:szCs w:val="28"/>
        </w:rPr>
        <w:t>composer-poet</w:t>
      </w:r>
      <w:proofErr w:type="spellEnd"/>
      <w:r w:rsidRPr="008D4C35">
        <w:rPr>
          <w:i/>
          <w:iCs/>
          <w:sz w:val="28"/>
          <w:szCs w:val="28"/>
        </w:rPr>
        <w:t xml:space="preserve"> to </w:t>
      </w:r>
      <w:proofErr w:type="spellStart"/>
      <w:r w:rsidRPr="008D4C35">
        <w:rPr>
          <w:i/>
          <w:iCs/>
          <w:sz w:val="28"/>
          <w:szCs w:val="28"/>
        </w:rPr>
        <w:t>question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himself</w:t>
      </w:r>
      <w:proofErr w:type="spellEnd"/>
      <w:r w:rsidRPr="008D4C35">
        <w:rPr>
          <w:i/>
          <w:iCs/>
          <w:sz w:val="28"/>
          <w:szCs w:val="28"/>
        </w:rPr>
        <w:t xml:space="preserve"> on social and </w:t>
      </w:r>
      <w:proofErr w:type="spellStart"/>
      <w:r w:rsidRPr="008D4C35">
        <w:rPr>
          <w:i/>
          <w:iCs/>
          <w:sz w:val="28"/>
          <w:szCs w:val="28"/>
        </w:rPr>
        <w:t>existential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issues</w:t>
      </w:r>
      <w:proofErr w:type="spellEnd"/>
      <w:r w:rsidRPr="008D4C35">
        <w:rPr>
          <w:i/>
          <w:iCs/>
          <w:sz w:val="28"/>
          <w:szCs w:val="28"/>
        </w:rPr>
        <w:t xml:space="preserve">. In </w:t>
      </w:r>
      <w:proofErr w:type="spellStart"/>
      <w:r w:rsidRPr="008D4C35">
        <w:rPr>
          <w:i/>
          <w:iCs/>
          <w:sz w:val="28"/>
          <w:szCs w:val="28"/>
        </w:rPr>
        <w:t>particular</w:t>
      </w:r>
      <w:proofErr w:type="spellEnd"/>
      <w:r w:rsidRPr="008D4C35">
        <w:rPr>
          <w:i/>
          <w:iCs/>
          <w:sz w:val="28"/>
          <w:szCs w:val="28"/>
        </w:rPr>
        <w:t xml:space="preserve">, </w:t>
      </w:r>
      <w:proofErr w:type="spellStart"/>
      <w:r w:rsidRPr="008D4C35">
        <w:rPr>
          <w:i/>
          <w:iCs/>
          <w:sz w:val="28"/>
          <w:szCs w:val="28"/>
        </w:rPr>
        <w:t>at</w:t>
      </w:r>
      <w:proofErr w:type="spellEnd"/>
      <w:r w:rsidRPr="008D4C35">
        <w:rPr>
          <w:i/>
          <w:iCs/>
          <w:sz w:val="28"/>
          <w:szCs w:val="28"/>
        </w:rPr>
        <w:t xml:space="preserve"> the center of </w:t>
      </w:r>
      <w:proofErr w:type="spellStart"/>
      <w:r w:rsidRPr="008D4C35">
        <w:rPr>
          <w:i/>
          <w:iCs/>
          <w:sz w:val="28"/>
          <w:szCs w:val="28"/>
        </w:rPr>
        <w:t>his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visionary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poetry</w:t>
      </w:r>
      <w:proofErr w:type="spellEnd"/>
      <w:r w:rsidRPr="008D4C35">
        <w:rPr>
          <w:i/>
          <w:iCs/>
          <w:sz w:val="28"/>
          <w:szCs w:val="28"/>
        </w:rPr>
        <w:t xml:space="preserve"> are the </w:t>
      </w:r>
      <w:proofErr w:type="spellStart"/>
      <w:r w:rsidRPr="008D4C35">
        <w:rPr>
          <w:i/>
          <w:iCs/>
          <w:sz w:val="28"/>
          <w:szCs w:val="28"/>
        </w:rPr>
        <w:t>sense</w:t>
      </w:r>
      <w:proofErr w:type="spellEnd"/>
      <w:r w:rsidRPr="008D4C35">
        <w:rPr>
          <w:i/>
          <w:iCs/>
          <w:sz w:val="28"/>
          <w:szCs w:val="28"/>
        </w:rPr>
        <w:t xml:space="preserve"> of the human </w:t>
      </w:r>
      <w:proofErr w:type="spellStart"/>
      <w:r w:rsidRPr="008D4C35">
        <w:rPr>
          <w:i/>
          <w:iCs/>
          <w:sz w:val="28"/>
          <w:szCs w:val="28"/>
        </w:rPr>
        <w:t>condition</w:t>
      </w:r>
      <w:proofErr w:type="spellEnd"/>
      <w:r w:rsidRPr="008D4C35">
        <w:rPr>
          <w:i/>
          <w:iCs/>
          <w:sz w:val="28"/>
          <w:szCs w:val="28"/>
        </w:rPr>
        <w:t xml:space="preserve"> and the </w:t>
      </w:r>
      <w:proofErr w:type="spellStart"/>
      <w:r w:rsidRPr="008D4C35">
        <w:rPr>
          <w:i/>
          <w:iCs/>
          <w:sz w:val="28"/>
          <w:szCs w:val="28"/>
        </w:rPr>
        <w:t>inability</w:t>
      </w:r>
      <w:proofErr w:type="spellEnd"/>
      <w:r w:rsidRPr="008D4C35">
        <w:rPr>
          <w:i/>
          <w:iCs/>
          <w:sz w:val="28"/>
          <w:szCs w:val="28"/>
        </w:rPr>
        <w:t xml:space="preserve"> of man to </w:t>
      </w:r>
      <w:proofErr w:type="spellStart"/>
      <w:r w:rsidRPr="008D4C35">
        <w:rPr>
          <w:i/>
          <w:iCs/>
          <w:sz w:val="28"/>
          <w:szCs w:val="28"/>
        </w:rPr>
        <w:t>definitively</w:t>
      </w:r>
      <w:proofErr w:type="spellEnd"/>
      <w:r w:rsidRPr="008D4C35">
        <w:rPr>
          <w:i/>
          <w:iCs/>
          <w:sz w:val="28"/>
          <w:szCs w:val="28"/>
        </w:rPr>
        <w:t xml:space="preserve"> and </w:t>
      </w:r>
      <w:proofErr w:type="spellStart"/>
      <w:r w:rsidRPr="008D4C35">
        <w:rPr>
          <w:i/>
          <w:iCs/>
          <w:sz w:val="28"/>
          <w:szCs w:val="28"/>
        </w:rPr>
        <w:t>totally</w:t>
      </w:r>
      <w:proofErr w:type="spellEnd"/>
      <w:r w:rsidRPr="008D4C35">
        <w:rPr>
          <w:i/>
          <w:iCs/>
          <w:sz w:val="28"/>
          <w:szCs w:val="28"/>
        </w:rPr>
        <w:t xml:space="preserve"> repudiate </w:t>
      </w:r>
      <w:proofErr w:type="spellStart"/>
      <w:r w:rsidRPr="008D4C35">
        <w:rPr>
          <w:i/>
          <w:iCs/>
          <w:sz w:val="28"/>
          <w:szCs w:val="28"/>
        </w:rPr>
        <w:t>any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type</w:t>
      </w:r>
      <w:proofErr w:type="spellEnd"/>
      <w:r w:rsidRPr="008D4C35">
        <w:rPr>
          <w:i/>
          <w:iCs/>
          <w:sz w:val="28"/>
          <w:szCs w:val="28"/>
        </w:rPr>
        <w:t xml:space="preserve"> of war. In the refrain - </w:t>
      </w:r>
      <w:proofErr w:type="spellStart"/>
      <w:r w:rsidRPr="008D4C35">
        <w:rPr>
          <w:i/>
          <w:iCs/>
          <w:sz w:val="28"/>
          <w:szCs w:val="28"/>
        </w:rPr>
        <w:t>metaphorically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addressed</w:t>
      </w:r>
      <w:proofErr w:type="spellEnd"/>
      <w:r w:rsidRPr="008D4C35">
        <w:rPr>
          <w:i/>
          <w:iCs/>
          <w:sz w:val="28"/>
          <w:szCs w:val="28"/>
        </w:rPr>
        <w:t xml:space="preserve"> to a </w:t>
      </w:r>
      <w:proofErr w:type="spellStart"/>
      <w:r w:rsidRPr="008D4C35">
        <w:rPr>
          <w:i/>
          <w:iCs/>
          <w:sz w:val="28"/>
          <w:szCs w:val="28"/>
        </w:rPr>
        <w:t>hypothetical</w:t>
      </w:r>
      <w:proofErr w:type="spellEnd"/>
      <w:r w:rsidRPr="008D4C35">
        <w:rPr>
          <w:i/>
          <w:iCs/>
          <w:sz w:val="28"/>
          <w:szCs w:val="28"/>
        </w:rPr>
        <w:t xml:space="preserve"> friend, in </w:t>
      </w:r>
      <w:proofErr w:type="spellStart"/>
      <w:r w:rsidRPr="008D4C35">
        <w:rPr>
          <w:i/>
          <w:iCs/>
          <w:sz w:val="28"/>
          <w:szCs w:val="28"/>
        </w:rPr>
        <w:t>whom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all</w:t>
      </w:r>
      <w:proofErr w:type="spellEnd"/>
      <w:r w:rsidRPr="008D4C35">
        <w:rPr>
          <w:i/>
          <w:iCs/>
          <w:sz w:val="28"/>
          <w:szCs w:val="28"/>
        </w:rPr>
        <w:t xml:space="preserve"> of </w:t>
      </w:r>
      <w:proofErr w:type="spellStart"/>
      <w:r w:rsidRPr="008D4C35">
        <w:rPr>
          <w:i/>
          <w:iCs/>
          <w:sz w:val="28"/>
          <w:szCs w:val="28"/>
        </w:rPr>
        <w:t>humanity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could</w:t>
      </w:r>
      <w:proofErr w:type="spellEnd"/>
      <w:r w:rsidRPr="008D4C35">
        <w:rPr>
          <w:i/>
          <w:iCs/>
          <w:sz w:val="28"/>
          <w:szCs w:val="28"/>
        </w:rPr>
        <w:t xml:space="preserve"> be </w:t>
      </w:r>
      <w:proofErr w:type="spellStart"/>
      <w:r w:rsidRPr="008D4C35">
        <w:rPr>
          <w:i/>
          <w:iCs/>
          <w:sz w:val="28"/>
          <w:szCs w:val="28"/>
        </w:rPr>
        <w:t>identified</w:t>
      </w:r>
      <w:proofErr w:type="spellEnd"/>
      <w:r w:rsidRPr="008D4C35">
        <w:rPr>
          <w:i/>
          <w:iCs/>
          <w:sz w:val="28"/>
          <w:szCs w:val="28"/>
        </w:rPr>
        <w:t xml:space="preserve"> - an </w:t>
      </w:r>
      <w:proofErr w:type="spellStart"/>
      <w:r w:rsidRPr="008D4C35">
        <w:rPr>
          <w:i/>
          <w:iCs/>
          <w:sz w:val="28"/>
          <w:szCs w:val="28"/>
        </w:rPr>
        <w:t>answer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is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given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that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leaves</w:t>
      </w:r>
      <w:proofErr w:type="spellEnd"/>
      <w:r w:rsidRPr="008D4C35">
        <w:rPr>
          <w:i/>
          <w:iCs/>
          <w:sz w:val="28"/>
          <w:szCs w:val="28"/>
        </w:rPr>
        <w:t xml:space="preserve"> a </w:t>
      </w:r>
      <w:proofErr w:type="spellStart"/>
      <w:r w:rsidRPr="008D4C35">
        <w:rPr>
          <w:i/>
          <w:iCs/>
          <w:sz w:val="28"/>
          <w:szCs w:val="28"/>
        </w:rPr>
        <w:t>glimmer</w:t>
      </w:r>
      <w:proofErr w:type="spellEnd"/>
      <w:r w:rsidRPr="008D4C35">
        <w:rPr>
          <w:i/>
          <w:iCs/>
          <w:sz w:val="28"/>
          <w:szCs w:val="28"/>
        </w:rPr>
        <w:t xml:space="preserve"> of </w:t>
      </w:r>
      <w:proofErr w:type="spellStart"/>
      <w:r w:rsidRPr="008D4C35">
        <w:rPr>
          <w:i/>
          <w:iCs/>
          <w:sz w:val="28"/>
          <w:szCs w:val="28"/>
        </w:rPr>
        <w:t>optimism</w:t>
      </w:r>
      <w:proofErr w:type="spellEnd"/>
      <w:r w:rsidRPr="008D4C35">
        <w:rPr>
          <w:i/>
          <w:iCs/>
          <w:sz w:val="28"/>
          <w:szCs w:val="28"/>
        </w:rPr>
        <w:t xml:space="preserve">: an </w:t>
      </w:r>
      <w:proofErr w:type="spellStart"/>
      <w:r w:rsidRPr="008D4C35">
        <w:rPr>
          <w:i/>
          <w:iCs/>
          <w:sz w:val="28"/>
          <w:szCs w:val="28"/>
        </w:rPr>
        <w:t>answer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that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exists</w:t>
      </w:r>
      <w:proofErr w:type="spellEnd"/>
      <w:r w:rsidRPr="008D4C35">
        <w:rPr>
          <w:i/>
          <w:iCs/>
          <w:sz w:val="28"/>
          <w:szCs w:val="28"/>
        </w:rPr>
        <w:t xml:space="preserve">, and a </w:t>
      </w:r>
      <w:proofErr w:type="spellStart"/>
      <w:r w:rsidRPr="008D4C35">
        <w:rPr>
          <w:i/>
          <w:iCs/>
          <w:sz w:val="28"/>
          <w:szCs w:val="28"/>
        </w:rPr>
        <w:t>breath</w:t>
      </w:r>
      <w:proofErr w:type="spellEnd"/>
      <w:r w:rsidRPr="008D4C35">
        <w:rPr>
          <w:i/>
          <w:iCs/>
          <w:sz w:val="28"/>
          <w:szCs w:val="28"/>
        </w:rPr>
        <w:t xml:space="preserve"> of wind </w:t>
      </w:r>
      <w:proofErr w:type="spellStart"/>
      <w:r w:rsidRPr="008D4C35">
        <w:rPr>
          <w:i/>
          <w:iCs/>
          <w:sz w:val="28"/>
          <w:szCs w:val="28"/>
        </w:rPr>
        <w:t>will</w:t>
      </w:r>
      <w:proofErr w:type="spellEnd"/>
      <w:r w:rsidRPr="008D4C35">
        <w:rPr>
          <w:i/>
          <w:iCs/>
          <w:sz w:val="28"/>
          <w:szCs w:val="28"/>
        </w:rPr>
        <w:t xml:space="preserve"> be </w:t>
      </w:r>
      <w:proofErr w:type="spellStart"/>
      <w:r w:rsidRPr="008D4C35">
        <w:rPr>
          <w:i/>
          <w:iCs/>
          <w:sz w:val="28"/>
          <w:szCs w:val="28"/>
        </w:rPr>
        <w:t>enough</w:t>
      </w:r>
      <w:proofErr w:type="spellEnd"/>
      <w:r w:rsidRPr="008D4C35">
        <w:rPr>
          <w:i/>
          <w:iCs/>
          <w:sz w:val="28"/>
          <w:szCs w:val="28"/>
        </w:rPr>
        <w:t xml:space="preserve"> to </w:t>
      </w:r>
      <w:proofErr w:type="spellStart"/>
      <w:r w:rsidRPr="008D4C35">
        <w:rPr>
          <w:i/>
          <w:iCs/>
          <w:sz w:val="28"/>
          <w:szCs w:val="28"/>
        </w:rPr>
        <w:t>bring</w:t>
      </w:r>
      <w:proofErr w:type="spellEnd"/>
      <w:r w:rsidRPr="008D4C35">
        <w:rPr>
          <w:i/>
          <w:iCs/>
          <w:sz w:val="28"/>
          <w:szCs w:val="28"/>
        </w:rPr>
        <w:t xml:space="preserve"> </w:t>
      </w:r>
      <w:proofErr w:type="spellStart"/>
      <w:r w:rsidRPr="008D4C35">
        <w:rPr>
          <w:i/>
          <w:iCs/>
          <w:sz w:val="28"/>
          <w:szCs w:val="28"/>
        </w:rPr>
        <w:t>it</w:t>
      </w:r>
      <w:proofErr w:type="spellEnd"/>
      <w:r w:rsidRPr="008D4C35">
        <w:rPr>
          <w:i/>
          <w:iCs/>
          <w:sz w:val="28"/>
          <w:szCs w:val="28"/>
        </w:rPr>
        <w:t>.</w:t>
      </w:r>
    </w:p>
    <w:p w14:paraId="71586B05" w14:textId="2ECFE56D" w:rsidR="008D4C35" w:rsidRDefault="008D4C35" w:rsidP="003F42AC">
      <w:pPr>
        <w:spacing w:after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-.-.-.-.-.-.-.-.-.-.-.-.-.-.-.-.-.-.-.-.-.-.-.-.-.-.-.-.-.-.-.-.-.-.-.-.-.-.-.-.-.-.-.-.-.-.-.-.-.-.-.-.-.-.-.-.-.-.-.-.-.-.-.-.-.-.-.-.-.-.-.-</w:t>
      </w:r>
    </w:p>
    <w:p w14:paraId="40949A8F" w14:textId="77777777" w:rsidR="003F42AC" w:rsidRDefault="003F42AC" w:rsidP="003F42AC">
      <w:pPr>
        <w:spacing w:after="0" w:line="120" w:lineRule="auto"/>
        <w:jc w:val="both"/>
        <w:rPr>
          <w:b/>
          <w:bCs/>
          <w:i/>
          <w:iCs/>
          <w:sz w:val="28"/>
          <w:szCs w:val="28"/>
        </w:rPr>
      </w:pPr>
    </w:p>
    <w:p w14:paraId="0EE60770" w14:textId="471243D3" w:rsidR="00992E56" w:rsidRPr="00E87AA6" w:rsidRDefault="00E87AA6" w:rsidP="00E87AA6">
      <w:pPr>
        <w:jc w:val="both"/>
        <w:rPr>
          <w:sz w:val="28"/>
          <w:szCs w:val="28"/>
        </w:rPr>
      </w:pPr>
      <w:proofErr w:type="spellStart"/>
      <w:r w:rsidRPr="00E87AA6">
        <w:rPr>
          <w:b/>
          <w:bCs/>
          <w:i/>
          <w:iCs/>
          <w:sz w:val="28"/>
          <w:szCs w:val="28"/>
        </w:rPr>
        <w:t>Blowin</w:t>
      </w:r>
      <w:proofErr w:type="spellEnd"/>
      <w:r w:rsidRPr="00E87AA6">
        <w:rPr>
          <w:b/>
          <w:bCs/>
          <w:i/>
          <w:iCs/>
          <w:sz w:val="28"/>
          <w:szCs w:val="28"/>
        </w:rPr>
        <w:t>' in the Wind</w:t>
      </w:r>
      <w:r w:rsidRPr="00E87AA6">
        <w:rPr>
          <w:sz w:val="28"/>
          <w:szCs w:val="28"/>
        </w:rPr>
        <w:t> è una famosa canzone di contenuto pacifista scritta da </w:t>
      </w:r>
      <w:hyperlink r:id="rId5" w:tooltip="Bob Dylan" w:history="1">
        <w:r w:rsidRPr="00E87AA6">
          <w:rPr>
            <w:rStyle w:val="Collegamentoipertestuale"/>
            <w:sz w:val="28"/>
            <w:szCs w:val="28"/>
          </w:rPr>
          <w:t>Bob Dylan</w:t>
        </w:r>
      </w:hyperlink>
      <w:r w:rsidRPr="00E87AA6">
        <w:rPr>
          <w:sz w:val="28"/>
          <w:szCs w:val="28"/>
        </w:rPr>
        <w:t> nel </w:t>
      </w:r>
      <w:hyperlink r:id="rId6" w:tooltip="1962" w:history="1">
        <w:r w:rsidRPr="00E87AA6">
          <w:rPr>
            <w:rStyle w:val="Collegamentoipertestuale"/>
            <w:sz w:val="28"/>
            <w:szCs w:val="28"/>
          </w:rPr>
          <w:t>1962</w:t>
        </w:r>
      </w:hyperlink>
      <w:r w:rsidRPr="00E87AA6">
        <w:rPr>
          <w:sz w:val="28"/>
          <w:szCs w:val="28"/>
        </w:rPr>
        <w:t> e pubblicata la prima volta l'anno successivo nell'album </w:t>
      </w:r>
      <w:hyperlink r:id="rId7" w:tooltip="The Freewheelin' Bob Dylan" w:history="1">
        <w:r w:rsidRPr="00E87AA6">
          <w:rPr>
            <w:rStyle w:val="Collegamentoipertestuale"/>
            <w:i/>
            <w:iCs/>
            <w:sz w:val="28"/>
            <w:szCs w:val="28"/>
          </w:rPr>
          <w:t xml:space="preserve">The </w:t>
        </w:r>
        <w:proofErr w:type="spellStart"/>
        <w:r w:rsidRPr="00E87AA6">
          <w:rPr>
            <w:rStyle w:val="Collegamentoipertestuale"/>
            <w:i/>
            <w:iCs/>
            <w:sz w:val="28"/>
            <w:szCs w:val="28"/>
          </w:rPr>
          <w:t>Freewheelin</w:t>
        </w:r>
        <w:proofErr w:type="spellEnd"/>
        <w:r w:rsidRPr="00E87AA6">
          <w:rPr>
            <w:rStyle w:val="Collegamentoipertestuale"/>
            <w:i/>
            <w:iCs/>
            <w:sz w:val="28"/>
            <w:szCs w:val="28"/>
          </w:rPr>
          <w:t>' Bob Dylan</w:t>
        </w:r>
      </w:hyperlink>
      <w:r w:rsidRPr="00E87AA6">
        <w:rPr>
          <w:sz w:val="28"/>
          <w:szCs w:val="28"/>
        </w:rPr>
        <w:t>.</w:t>
      </w:r>
    </w:p>
    <w:p w14:paraId="4F1675DB" w14:textId="39E4F667" w:rsidR="00E87AA6" w:rsidRPr="00E87AA6" w:rsidRDefault="00E87AA6" w:rsidP="00E87AA6">
      <w:pPr>
        <w:jc w:val="both"/>
        <w:rPr>
          <w:sz w:val="28"/>
          <w:szCs w:val="28"/>
        </w:rPr>
      </w:pPr>
      <w:r w:rsidRPr="00E87AA6">
        <w:rPr>
          <w:sz w:val="28"/>
          <w:szCs w:val="28"/>
        </w:rPr>
        <w:t>Questo brano è da molti considerato il manifesto della generazione dei giovani </w:t>
      </w:r>
      <w:hyperlink r:id="rId8" w:tooltip="Statunitensi" w:history="1">
        <w:r w:rsidRPr="00E87AA6">
          <w:rPr>
            <w:rStyle w:val="Collegamentoipertestuale"/>
            <w:sz w:val="28"/>
            <w:szCs w:val="28"/>
          </w:rPr>
          <w:t>statunitensi</w:t>
        </w:r>
      </w:hyperlink>
      <w:r w:rsidRPr="00E87AA6">
        <w:rPr>
          <w:sz w:val="28"/>
          <w:szCs w:val="28"/>
        </w:rPr>
        <w:t> disillusi dalla politica portata avanti negli </w:t>
      </w:r>
      <w:hyperlink r:id="rId9" w:tooltip="Anni 1950" w:history="1">
        <w:r w:rsidRPr="00E87AA6">
          <w:rPr>
            <w:rStyle w:val="Collegamentoipertestuale"/>
            <w:sz w:val="28"/>
            <w:szCs w:val="28"/>
          </w:rPr>
          <w:t>anni cinquanta</w:t>
        </w:r>
      </w:hyperlink>
      <w:r w:rsidRPr="00E87AA6">
        <w:rPr>
          <w:sz w:val="28"/>
          <w:szCs w:val="28"/>
        </w:rPr>
        <w:t> e </w:t>
      </w:r>
      <w:hyperlink r:id="rId10" w:tooltip="Anni 1960" w:history="1">
        <w:r w:rsidRPr="00E87AA6">
          <w:rPr>
            <w:rStyle w:val="Collegamentoipertestuale"/>
            <w:sz w:val="28"/>
            <w:szCs w:val="28"/>
          </w:rPr>
          <w:t>sessanta</w:t>
        </w:r>
      </w:hyperlink>
      <w:r w:rsidRPr="00E87AA6">
        <w:rPr>
          <w:sz w:val="28"/>
          <w:szCs w:val="28"/>
        </w:rPr>
        <w:t> dal loro paese e sfociata dapprima nella </w:t>
      </w:r>
      <w:hyperlink r:id="rId11" w:tooltip="Guerra fredda" w:history="1">
        <w:r w:rsidRPr="00E87AA6">
          <w:rPr>
            <w:rStyle w:val="Collegamentoipertestuale"/>
            <w:sz w:val="28"/>
            <w:szCs w:val="28"/>
          </w:rPr>
          <w:t>guerra fredda</w:t>
        </w:r>
      </w:hyperlink>
      <w:r w:rsidRPr="00E87AA6">
        <w:rPr>
          <w:sz w:val="28"/>
          <w:szCs w:val="28"/>
        </w:rPr>
        <w:t> e poi nella </w:t>
      </w:r>
      <w:hyperlink r:id="rId12" w:tooltip="Guerra del Vietnam" w:history="1">
        <w:r w:rsidRPr="00E87AA6">
          <w:rPr>
            <w:rStyle w:val="Collegamentoipertestuale"/>
            <w:sz w:val="28"/>
            <w:szCs w:val="28"/>
          </w:rPr>
          <w:t>guerra del Vietnam</w:t>
        </w:r>
      </w:hyperlink>
      <w:r w:rsidRPr="00E87AA6">
        <w:rPr>
          <w:sz w:val="28"/>
          <w:szCs w:val="28"/>
        </w:rPr>
        <w:t>. Quando scrisse questo motivo (la cui melodia fu ispirata all'autore da un canto degli schiavi afroamericani), Dylan non era ancora quel </w:t>
      </w:r>
      <w:r w:rsidRPr="00E87AA6">
        <w:rPr>
          <w:i/>
          <w:iCs/>
          <w:sz w:val="28"/>
          <w:szCs w:val="28"/>
        </w:rPr>
        <w:t>paladino</w:t>
      </w:r>
      <w:r w:rsidRPr="00E87AA6">
        <w:rPr>
          <w:sz w:val="28"/>
          <w:szCs w:val="28"/>
        </w:rPr>
        <w:t> della </w:t>
      </w:r>
      <w:hyperlink r:id="rId13" w:tooltip="Controcultura" w:history="1">
        <w:r w:rsidRPr="00E87AA6">
          <w:rPr>
            <w:rStyle w:val="Collegamentoipertestuale"/>
            <w:sz w:val="28"/>
            <w:szCs w:val="28"/>
          </w:rPr>
          <w:t>controcultura</w:t>
        </w:r>
      </w:hyperlink>
      <w:r w:rsidRPr="00E87AA6">
        <w:rPr>
          <w:sz w:val="28"/>
          <w:szCs w:val="28"/>
        </w:rPr>
        <w:t> che dopo pochi anni avrebbe rimesso in discussione – con la propria attività artistica di poeta e musicista – antichi pregiudizi e paure nuove; ma già allora – giovane cantastorie proveniente da un piccolo sobborgo minerario del </w:t>
      </w:r>
      <w:hyperlink r:id="rId14" w:tooltip="Minnesota" w:history="1">
        <w:r w:rsidRPr="00E87AA6">
          <w:rPr>
            <w:rStyle w:val="Collegamentoipertestuale"/>
            <w:sz w:val="28"/>
            <w:szCs w:val="28"/>
          </w:rPr>
          <w:t>Minnesota</w:t>
        </w:r>
      </w:hyperlink>
      <w:r w:rsidRPr="00E87AA6">
        <w:rPr>
          <w:sz w:val="28"/>
          <w:szCs w:val="28"/>
        </w:rPr>
        <w:t> – era in grado di mostrarsi cosciente e padrone – in termini di comprensione del senso delle cose – dei nuovi pericoli derivanti dall'era atomica.</w:t>
      </w:r>
    </w:p>
    <w:p w14:paraId="3DEAAD12" w14:textId="7090642E" w:rsidR="00E87AA6" w:rsidRPr="00E87AA6" w:rsidRDefault="00E87AA6" w:rsidP="00E87AA6">
      <w:pPr>
        <w:jc w:val="both"/>
        <w:rPr>
          <w:sz w:val="28"/>
          <w:szCs w:val="28"/>
        </w:rPr>
      </w:pPr>
      <w:r w:rsidRPr="00E87AA6">
        <w:rPr>
          <w:sz w:val="28"/>
          <w:szCs w:val="28"/>
        </w:rPr>
        <w:t>Tre semplici strofe sono in questo caso sufficienti al compositore-poeta per interrogarsi su tematiche sociali ed esistenziali. In particolare, al centro della sua visionaria poeticità sono il senso della condizione umana e l'incapacità dell'uomo di ripudiare in maniera definitiva e totale ogni tipo di </w:t>
      </w:r>
      <w:hyperlink r:id="rId15" w:tooltip="Guerra" w:history="1">
        <w:r w:rsidRPr="00E87AA6">
          <w:rPr>
            <w:rStyle w:val="Collegamentoipertestuale"/>
            <w:sz w:val="28"/>
            <w:szCs w:val="28"/>
          </w:rPr>
          <w:t>guerra</w:t>
        </w:r>
      </w:hyperlink>
      <w:r w:rsidRPr="00E87AA6">
        <w:rPr>
          <w:sz w:val="28"/>
          <w:szCs w:val="28"/>
        </w:rPr>
        <w:t>.</w:t>
      </w:r>
    </w:p>
    <w:p w14:paraId="4DAD2834" w14:textId="5863F083" w:rsidR="00E87AA6" w:rsidRPr="00E87AA6" w:rsidRDefault="00E87AA6" w:rsidP="00E87AA6">
      <w:pPr>
        <w:jc w:val="both"/>
        <w:rPr>
          <w:sz w:val="28"/>
          <w:szCs w:val="28"/>
        </w:rPr>
      </w:pPr>
      <w:r w:rsidRPr="00E87AA6">
        <w:rPr>
          <w:sz w:val="28"/>
          <w:szCs w:val="28"/>
        </w:rPr>
        <w:t>Nel ritornello – rivolto metaforicamente a un ipotetico amico, nel quale si potrebbe identificare l'intera umanità - viene data una risposta che lascia uno spiraglio all'ottimismo: </w:t>
      </w:r>
      <w:r w:rsidRPr="00E87AA6">
        <w:rPr>
          <w:i/>
          <w:iCs/>
          <w:sz w:val="28"/>
          <w:szCs w:val="28"/>
        </w:rPr>
        <w:t>una risposta</w:t>
      </w:r>
      <w:r w:rsidRPr="00E87AA6">
        <w:rPr>
          <w:sz w:val="28"/>
          <w:szCs w:val="28"/>
        </w:rPr>
        <w:t> che </w:t>
      </w:r>
      <w:r w:rsidRPr="00E87AA6">
        <w:rPr>
          <w:i/>
          <w:iCs/>
          <w:sz w:val="28"/>
          <w:szCs w:val="28"/>
        </w:rPr>
        <w:t>c'è</w:t>
      </w:r>
      <w:r w:rsidRPr="00E87AA6">
        <w:rPr>
          <w:sz w:val="28"/>
          <w:szCs w:val="28"/>
        </w:rPr>
        <w:t>, e a portarla basterà un </w:t>
      </w:r>
      <w:r w:rsidRPr="00E87AA6">
        <w:rPr>
          <w:i/>
          <w:iCs/>
          <w:sz w:val="28"/>
          <w:szCs w:val="28"/>
        </w:rPr>
        <w:t>soffio di vento</w:t>
      </w:r>
      <w:r w:rsidRPr="00E87AA6">
        <w:rPr>
          <w:sz w:val="28"/>
          <w:szCs w:val="28"/>
        </w:rPr>
        <w:t>.</w:t>
      </w:r>
    </w:p>
    <w:sectPr w:rsidR="00E87AA6" w:rsidRPr="00E87AA6" w:rsidSect="008D4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A6"/>
    <w:rsid w:val="00094B97"/>
    <w:rsid w:val="003F42AC"/>
    <w:rsid w:val="008D4C35"/>
    <w:rsid w:val="0091137A"/>
    <w:rsid w:val="00992E56"/>
    <w:rsid w:val="009D7809"/>
    <w:rsid w:val="00E87AA6"/>
    <w:rsid w:val="00F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5656"/>
  <w15:chartTrackingRefBased/>
  <w15:docId w15:val="{9A37C885-0334-441F-B585-C787580A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7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7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7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7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7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7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7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7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7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7AA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7AA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7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7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7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7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7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7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7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7AA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7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7AA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7AA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7A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.wikipedia.org/wiki/Statunitensi" TargetMode="External"/><Relationship Id="rId13" Type="http://schemas.openxmlformats.org/officeDocument/2006/relationships/hyperlink" Target="https://it.m.wikipedia.org/wiki/Controcult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m.wikipedia.org/wiki/The_Freewheelin%27_Bob_Dylan" TargetMode="External"/><Relationship Id="rId12" Type="http://schemas.openxmlformats.org/officeDocument/2006/relationships/hyperlink" Target="https://it.m.wikipedia.org/wiki/Guerra_del_Vietn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m.wikipedia.org/wiki/1962" TargetMode="External"/><Relationship Id="rId11" Type="http://schemas.openxmlformats.org/officeDocument/2006/relationships/hyperlink" Target="https://it.m.wikipedia.org/wiki/Guerra_fredda" TargetMode="External"/><Relationship Id="rId5" Type="http://schemas.openxmlformats.org/officeDocument/2006/relationships/hyperlink" Target="https://it.m.wikipedia.org/wiki/Bob_Dylan" TargetMode="External"/><Relationship Id="rId15" Type="http://schemas.openxmlformats.org/officeDocument/2006/relationships/hyperlink" Target="https://it.m.wikipedia.org/wiki/Guerra" TargetMode="External"/><Relationship Id="rId10" Type="http://schemas.openxmlformats.org/officeDocument/2006/relationships/hyperlink" Target="https://it.m.wikipedia.org/wiki/Anni_196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m.wikipedia.org/wiki/Anni_1950" TargetMode="External"/><Relationship Id="rId14" Type="http://schemas.openxmlformats.org/officeDocument/2006/relationships/hyperlink" Target="https://it.m.wikipedia.org/wiki/Minneso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dcterms:created xsi:type="dcterms:W3CDTF">2025-03-16T17:25:00Z</dcterms:created>
  <dcterms:modified xsi:type="dcterms:W3CDTF">2025-03-16T17:51:00Z</dcterms:modified>
</cp:coreProperties>
</file>